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jc w:val="both"/>
        <w:rPr>
          <w:color w:val="1155cc"/>
          <w:u w:val="single"/>
        </w:rPr>
      </w:pPr>
      <w:r w:rsidDel="00000000" w:rsidR="00000000" w:rsidRPr="00000000">
        <w:rPr>
          <w:rtl w:val="0"/>
        </w:rPr>
        <w:t xml:space="preserve">Privacy Policy di </w:t>
      </w:r>
      <w:hyperlink r:id="rId6">
        <w:r w:rsidDel="00000000" w:rsidR="00000000" w:rsidRPr="00000000">
          <w:rPr>
            <w:color w:val="1155cc"/>
            <w:u w:val="single"/>
            <w:rtl w:val="0"/>
          </w:rPr>
          <w:t xml:space="preserve">https://mathup.it/</w:t>
        </w:r>
      </w:hyperlink>
      <w:r w:rsidDel="00000000" w:rsidR="00000000" w:rsidRPr="00000000">
        <w:rPr>
          <w:rtl w:val="0"/>
        </w:rPr>
      </w:r>
    </w:p>
    <w:p w:rsidR="00000000" w:rsidDel="00000000" w:rsidP="00000000" w:rsidRDefault="00000000" w:rsidRPr="00000000" w14:paraId="00000002">
      <w:pPr>
        <w:spacing w:before="240" w:lineRule="auto"/>
        <w:jc w:val="both"/>
        <w:rPr/>
      </w:pPr>
      <w:r w:rsidDel="00000000" w:rsidR="00000000" w:rsidRPr="00000000">
        <w:rPr>
          <w:rtl w:val="0"/>
        </w:rPr>
        <w:t xml:space="preserve">Questa Applicazione raccoglie alcuni Dati Personali dei propri Utenti.</w:t>
      </w:r>
    </w:p>
    <w:p w:rsidR="00000000" w:rsidDel="00000000" w:rsidP="00000000" w:rsidRDefault="00000000" w:rsidRPr="00000000" w14:paraId="00000003">
      <w:pPr>
        <w:spacing w:before="240" w:lineRule="auto"/>
        <w:jc w:val="both"/>
        <w:rPr>
          <w:b w:val="1"/>
        </w:rPr>
      </w:pPr>
      <w:r w:rsidDel="00000000" w:rsidR="00000000" w:rsidRPr="00000000">
        <w:rPr>
          <w:b w:val="1"/>
          <w:rtl w:val="0"/>
        </w:rPr>
        <w:t xml:space="preserve">Titolare del Trattamento dei Dati</w:t>
      </w:r>
    </w:p>
    <w:p w:rsidR="00000000" w:rsidDel="00000000" w:rsidP="00000000" w:rsidRDefault="00000000" w:rsidRPr="00000000" w14:paraId="00000004">
      <w:pPr>
        <w:spacing w:before="240" w:lineRule="auto"/>
        <w:jc w:val="both"/>
        <w:rPr>
          <w:b w:val="1"/>
        </w:rPr>
      </w:pPr>
      <w:r w:rsidDel="00000000" w:rsidR="00000000" w:rsidRPr="00000000">
        <w:rPr>
          <w:b w:val="1"/>
          <w:rtl w:val="0"/>
        </w:rPr>
        <w:t xml:space="preserve">MateinItaly S.r.l.</w:t>
      </w:r>
    </w:p>
    <w:p w:rsidR="00000000" w:rsidDel="00000000" w:rsidP="00000000" w:rsidRDefault="00000000" w:rsidRPr="00000000" w14:paraId="00000005">
      <w:pPr>
        <w:spacing w:before="240" w:lineRule="auto"/>
        <w:jc w:val="both"/>
        <w:rPr/>
      </w:pPr>
      <w:r w:rsidDel="00000000" w:rsidR="00000000" w:rsidRPr="00000000">
        <w:rPr>
          <w:rtl w:val="0"/>
        </w:rPr>
        <w:t xml:space="preserve">Corso Vercelli, n. 27</w:t>
      </w:r>
    </w:p>
    <w:p w:rsidR="00000000" w:rsidDel="00000000" w:rsidP="00000000" w:rsidRDefault="00000000" w:rsidRPr="00000000" w14:paraId="00000006">
      <w:pPr>
        <w:spacing w:before="240" w:lineRule="auto"/>
        <w:jc w:val="both"/>
        <w:rPr/>
      </w:pPr>
      <w:r w:rsidDel="00000000" w:rsidR="00000000" w:rsidRPr="00000000">
        <w:rPr>
          <w:rtl w:val="0"/>
        </w:rPr>
        <w:t xml:space="preserve">20144 Milano</w:t>
        <w:br w:type="textWrapping"/>
      </w:r>
    </w:p>
    <w:p w:rsidR="00000000" w:rsidDel="00000000" w:rsidP="00000000" w:rsidRDefault="00000000" w:rsidRPr="00000000" w14:paraId="00000007">
      <w:pPr>
        <w:spacing w:before="240" w:lineRule="auto"/>
        <w:jc w:val="both"/>
        <w:rPr>
          <w:b w:val="1"/>
        </w:rPr>
      </w:pPr>
      <w:r w:rsidDel="00000000" w:rsidR="00000000" w:rsidRPr="00000000">
        <w:rPr>
          <w:b w:val="1"/>
          <w:rtl w:val="0"/>
        </w:rPr>
        <w:t xml:space="preserve">Indirizzo email del Titolare: mateinitaly@gmail.com</w:t>
        <w:br w:type="textWrapping"/>
      </w:r>
    </w:p>
    <w:p w:rsidR="00000000" w:rsidDel="00000000" w:rsidP="00000000" w:rsidRDefault="00000000" w:rsidRPr="00000000" w14:paraId="00000008">
      <w:pPr>
        <w:spacing w:before="240" w:lineRule="auto"/>
        <w:jc w:val="both"/>
        <w:rPr>
          <w:b w:val="1"/>
        </w:rPr>
      </w:pPr>
      <w:r w:rsidDel="00000000" w:rsidR="00000000" w:rsidRPr="00000000">
        <w:rPr>
          <w:b w:val="1"/>
          <w:rtl w:val="0"/>
        </w:rPr>
        <w:t xml:space="preserve">1) Tipologie di Dati raccolti</w:t>
      </w:r>
    </w:p>
    <w:p w:rsidR="00000000" w:rsidDel="00000000" w:rsidP="00000000" w:rsidRDefault="00000000" w:rsidRPr="00000000" w14:paraId="00000009">
      <w:pPr>
        <w:spacing w:before="240" w:lineRule="auto"/>
        <w:jc w:val="both"/>
        <w:rPr/>
      </w:pPr>
      <w:r w:rsidDel="00000000" w:rsidR="00000000" w:rsidRPr="00000000">
        <w:rPr>
          <w:rtl w:val="0"/>
        </w:rPr>
        <w:t xml:space="preserve">Il Titolare del trattamento informa gli utenti che i dati raccolti dal presente sito sono:</w:t>
      </w:r>
    </w:p>
    <w:p w:rsidR="00000000" w:rsidDel="00000000" w:rsidP="00000000" w:rsidRDefault="00000000" w:rsidRPr="00000000" w14:paraId="0000000A">
      <w:pPr>
        <w:spacing w:before="240" w:lineRule="auto"/>
        <w:jc w:val="both"/>
        <w:rPr/>
      </w:pPr>
      <w:r w:rsidDel="00000000" w:rsidR="00000000" w:rsidRPr="00000000">
        <w:rPr>
          <w:rtl w:val="0"/>
        </w:rPr>
        <w:t xml:space="preserve">- log file/dati di navigazione e dati di utilizzo: indirizzi IP o i nomi a dominio dei computer e dei terminali utilizzati dagli utenti, gli indirizzi in notazione URI/URL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000000" w:rsidDel="00000000" w:rsidP="00000000" w:rsidRDefault="00000000" w:rsidRPr="00000000" w14:paraId="0000000B">
      <w:pPr>
        <w:spacing w:before="240" w:lineRule="auto"/>
        <w:jc w:val="both"/>
        <w:rPr/>
      </w:pPr>
      <w:r w:rsidDel="00000000" w:rsidR="00000000" w:rsidRPr="00000000">
        <w:rPr>
          <w:rtl w:val="0"/>
        </w:rPr>
        <w:t xml:space="preserve">- cookie tecnici necessari;</w:t>
      </w:r>
    </w:p>
    <w:p w:rsidR="00000000" w:rsidDel="00000000" w:rsidP="00000000" w:rsidRDefault="00000000" w:rsidRPr="00000000" w14:paraId="0000000C">
      <w:pPr>
        <w:spacing w:before="240" w:lineRule="auto"/>
        <w:jc w:val="both"/>
        <w:rPr/>
      </w:pPr>
      <w:r w:rsidDel="00000000" w:rsidR="00000000" w:rsidRPr="00000000">
        <w:rPr>
          <w:rtl w:val="0"/>
        </w:rPr>
        <w:t xml:space="preserve">- nome e cognome, data e provincia di nascita, dati relativi al lavoro, dati di contatto (indirizzo email e numero di telefono), indirizzo fisico, indirizzo e-mail - relativamente al form di iscrizione ai corsi.</w:t>
      </w:r>
    </w:p>
    <w:p w:rsidR="00000000" w:rsidDel="00000000" w:rsidP="00000000" w:rsidRDefault="00000000" w:rsidRPr="00000000" w14:paraId="0000000D">
      <w:pPr>
        <w:spacing w:before="240" w:lineRule="auto"/>
        <w:jc w:val="both"/>
        <w:rPr/>
      </w:pPr>
      <w:r w:rsidDel="00000000" w:rsidR="00000000" w:rsidRPr="00000000">
        <w:rPr>
          <w:rtl w:val="0"/>
        </w:rPr>
        <w:t xml:space="preserve">Relativamente al form di iscrizione ai corsi, i dati richiesti sono necessari (asterisco rosso) al fine di poter fornire all’Utente i servizi di cui alle finalità di seguito riportate. I dati richiesti, senza asterisco rosso, sono facoltativi e quindi non obbligatori per procedere con l’iscrizione ai corsi. Un eventuale rifiuto della comunicazione dei dati obbligatori rende impossibile fornire il servizio.</w:t>
      </w:r>
    </w:p>
    <w:p w:rsidR="00000000" w:rsidDel="00000000" w:rsidP="00000000" w:rsidRDefault="00000000" w:rsidRPr="00000000" w14:paraId="0000000E">
      <w:pPr>
        <w:spacing w:before="240" w:lineRule="auto"/>
        <w:jc w:val="both"/>
        <w:rPr>
          <w:b w:val="1"/>
        </w:rPr>
      </w:pPr>
      <w:r w:rsidDel="00000000" w:rsidR="00000000" w:rsidRPr="00000000">
        <w:rPr>
          <w:b w:val="1"/>
          <w:rtl w:val="0"/>
        </w:rPr>
        <w:t xml:space="preserve">2) Modalità di trattamento dei dati personali</w:t>
      </w:r>
    </w:p>
    <w:p w:rsidR="00000000" w:rsidDel="00000000" w:rsidP="00000000" w:rsidRDefault="00000000" w:rsidRPr="00000000" w14:paraId="0000000F">
      <w:pPr>
        <w:spacing w:before="240" w:lineRule="auto"/>
        <w:jc w:val="both"/>
        <w:rPr/>
      </w:pPr>
      <w:r w:rsidDel="00000000" w:rsidR="00000000" w:rsidRPr="00000000">
        <w:rPr>
          <w:rtl w:val="0"/>
        </w:rPr>
        <w:t xml:space="preserve">I log file o dati di navigazione, di cui sopra, sono trattati in forma automatizzata e aggregata. Il Titolare del trattamento non salva i dati di navigazione in un database. Per loro stessa natura, però, queste informazioni potrebbero portare all'identificazione dell'Utente. In tal caso, l'eventuale dato personale verrà identificato e trattato unicamente in caso di necessario accertamento di responsabilità a fini tutelativi secondo le norme di legge e regolamenti ove risultino danni al sito, altri utenti o a siti ad esso connessi e/o collegati.</w:t>
      </w:r>
    </w:p>
    <w:p w:rsidR="00000000" w:rsidDel="00000000" w:rsidP="00000000" w:rsidRDefault="00000000" w:rsidRPr="00000000" w14:paraId="00000010">
      <w:pPr>
        <w:spacing w:before="240" w:lineRule="auto"/>
        <w:jc w:val="both"/>
        <w:rPr/>
      </w:pPr>
      <w:r w:rsidDel="00000000" w:rsidR="00000000" w:rsidRPr="00000000">
        <w:rPr>
          <w:rtl w:val="0"/>
        </w:rPr>
        <w:t xml:space="preserve">In relazione al form di iscrizione ai corsi, i dati vengono trattati in modalità cartacea e digitale. L'invio dei propri dati personali ne comporta l'acquisizione al fine di poter procedere con l’organizzazione e la gestione del corso o dei corsi come da iscrizione dell’Utente.</w:t>
      </w:r>
    </w:p>
    <w:p w:rsidR="00000000" w:rsidDel="00000000" w:rsidP="00000000" w:rsidRDefault="00000000" w:rsidRPr="00000000" w14:paraId="00000011">
      <w:pPr>
        <w:spacing w:before="240" w:lineRule="auto"/>
        <w:jc w:val="both"/>
        <w:rPr/>
      </w:pPr>
      <w:r w:rsidDel="00000000" w:rsidR="00000000" w:rsidRPr="00000000">
        <w:rPr>
          <w:rtl w:val="0"/>
        </w:rPr>
        <w:t xml:space="preserve">Il Titolare del trattamento non svolge attività di profilazione.</w:t>
      </w:r>
    </w:p>
    <w:p w:rsidR="00000000" w:rsidDel="00000000" w:rsidP="00000000" w:rsidRDefault="00000000" w:rsidRPr="00000000" w14:paraId="00000012">
      <w:pPr>
        <w:spacing w:before="240" w:lineRule="auto"/>
        <w:jc w:val="both"/>
        <w:rPr>
          <w:b w:val="1"/>
        </w:rPr>
      </w:pPr>
      <w:r w:rsidDel="00000000" w:rsidR="00000000" w:rsidRPr="00000000">
        <w:rPr>
          <w:b w:val="1"/>
          <w:rtl w:val="0"/>
        </w:rPr>
        <w:t xml:space="preserve">3) Finalità del Trattamento dei Dati raccolti</w:t>
      </w:r>
    </w:p>
    <w:p w:rsidR="00000000" w:rsidDel="00000000" w:rsidP="00000000" w:rsidRDefault="00000000" w:rsidRPr="00000000" w14:paraId="00000013">
      <w:pPr>
        <w:spacing w:before="240" w:lineRule="auto"/>
        <w:jc w:val="both"/>
        <w:rPr/>
      </w:pPr>
      <w:r w:rsidDel="00000000" w:rsidR="00000000" w:rsidRPr="00000000">
        <w:rPr>
          <w:rtl w:val="0"/>
        </w:rPr>
        <w:t xml:space="preserve">I Dati dell’Utente sono raccolti per consentire al Titolare di fornire i propri Servizi, così come per le seguenti finalità:</w:t>
      </w:r>
    </w:p>
    <w:p w:rsidR="00000000" w:rsidDel="00000000" w:rsidP="00000000" w:rsidRDefault="00000000" w:rsidRPr="00000000" w14:paraId="00000014">
      <w:pPr>
        <w:numPr>
          <w:ilvl w:val="0"/>
          <w:numId w:val="4"/>
        </w:numPr>
        <w:spacing w:after="0" w:afterAutospacing="0" w:before="240" w:lineRule="auto"/>
        <w:ind w:left="720" w:hanging="360"/>
        <w:jc w:val="both"/>
      </w:pPr>
      <w:r w:rsidDel="00000000" w:rsidR="00000000" w:rsidRPr="00000000">
        <w:rPr>
          <w:rtl w:val="0"/>
        </w:rPr>
        <w:t xml:space="preserve">Funzionamento del sito internet: il trattamento dei dati (cookie) è finalizzato al funzionamento del </w:t>
        <w:tab/>
        <w:t xml:space="preserve">sito;</w:t>
        <w:br w:type="textWrapping"/>
        <w:t xml:space="preserve"> </w:t>
        <w:tab/>
      </w:r>
    </w:p>
    <w:p w:rsidR="00000000" w:rsidDel="00000000" w:rsidP="00000000" w:rsidRDefault="00000000" w:rsidRPr="00000000" w14:paraId="00000015">
      <w:pPr>
        <w:numPr>
          <w:ilvl w:val="0"/>
          <w:numId w:val="4"/>
        </w:numPr>
        <w:spacing w:after="0" w:afterAutospacing="0" w:before="0" w:beforeAutospacing="0" w:lineRule="auto"/>
        <w:ind w:left="720" w:hanging="360"/>
        <w:jc w:val="both"/>
      </w:pPr>
      <w:r w:rsidDel="00000000" w:rsidR="00000000" w:rsidRPr="00000000">
        <w:rPr>
          <w:rtl w:val="0"/>
        </w:rPr>
        <w:t xml:space="preserve">form </w:t>
        <w:tab/>
        <w:t xml:space="preserve">di iscrizione ai corsi: l’Utente, compilando con i propri dati il modulo di iscrizione, chiede l’iscrizione ai corsi di formazione organizzati da MateinItaly S.r.l.. Dati Personali raccolti: nome ed indirizzo email. Il </w:t>
        <w:tab/>
        <w:t xml:space="preserve">trattamento è necessario per l'esecuzione di un contratto di cui </w:t>
        <w:tab/>
        <w:t xml:space="preserve">l'interessato è parte o all'esecuzione di misure precontrattuali adottate su richiesta dello stesso; </w:t>
        <w:tab/>
        <w:br w:type="textWrapping"/>
        <w:t xml:space="preserve"> </w:t>
        <w:tab/>
      </w:r>
    </w:p>
    <w:p w:rsidR="00000000" w:rsidDel="00000000" w:rsidP="00000000" w:rsidRDefault="00000000" w:rsidRPr="00000000" w14:paraId="00000016">
      <w:pPr>
        <w:numPr>
          <w:ilvl w:val="0"/>
          <w:numId w:val="4"/>
        </w:numPr>
        <w:spacing w:after="0" w:afterAutospacing="0" w:before="0" w:beforeAutospacing="0" w:lineRule="auto"/>
        <w:ind w:left="720" w:hanging="360"/>
        <w:jc w:val="both"/>
      </w:pPr>
      <w:r w:rsidDel="00000000" w:rsidR="00000000" w:rsidRPr="00000000">
        <w:rPr>
          <w:rtl w:val="0"/>
        </w:rPr>
        <w:t xml:space="preserve">Iscrizione al servizio di newsletter: nome, cognome, dati relativi al </w:t>
        <w:tab/>
        <w:t xml:space="preserve">lavoro/studio. L’Interessato ha espresso il consenso al trattamento dei dati;</w:t>
        <w:br w:type="textWrapping"/>
        <w:t xml:space="preserve"> </w:t>
        <w:tab/>
      </w:r>
    </w:p>
    <w:p w:rsidR="00000000" w:rsidDel="00000000" w:rsidP="00000000" w:rsidRDefault="00000000" w:rsidRPr="00000000" w14:paraId="00000017">
      <w:pPr>
        <w:numPr>
          <w:ilvl w:val="0"/>
          <w:numId w:val="4"/>
        </w:numPr>
        <w:spacing w:after="0" w:afterAutospacing="0" w:before="0" w:beforeAutospacing="0" w:lineRule="auto"/>
        <w:ind w:left="720" w:hanging="360"/>
        <w:jc w:val="both"/>
      </w:pPr>
      <w:r w:rsidDel="00000000" w:rsidR="00000000" w:rsidRPr="00000000">
        <w:rPr>
          <w:rtl w:val="0"/>
        </w:rPr>
        <w:t xml:space="preserve">attività </w:t>
        <w:tab/>
        <w:t xml:space="preserve">imposte da leggi, regolamenti e/o provvedimenti;</w:t>
        <w:br w:type="textWrapping"/>
        <w:t xml:space="preserve"> </w:t>
        <w:tab/>
      </w:r>
    </w:p>
    <w:p w:rsidR="00000000" w:rsidDel="00000000" w:rsidP="00000000" w:rsidRDefault="00000000" w:rsidRPr="00000000" w14:paraId="00000018">
      <w:pPr>
        <w:numPr>
          <w:ilvl w:val="0"/>
          <w:numId w:val="4"/>
        </w:numPr>
        <w:spacing w:after="240" w:before="0" w:beforeAutospacing="0" w:lineRule="auto"/>
        <w:ind w:left="720" w:hanging="360"/>
        <w:jc w:val="both"/>
      </w:pPr>
      <w:r w:rsidDel="00000000" w:rsidR="00000000" w:rsidRPr="00000000">
        <w:rPr>
          <w:rtl w:val="0"/>
        </w:rPr>
        <w:t xml:space="preserve">gestione del contenzioso - il trattamento è necessario in caso di azione giudiziale – il trattamento è necessario per adempiere un obbligo legale al quale è soggetto il titolare del trattamento.</w:t>
      </w:r>
    </w:p>
    <w:p w:rsidR="00000000" w:rsidDel="00000000" w:rsidP="00000000" w:rsidRDefault="00000000" w:rsidRPr="00000000" w14:paraId="00000019">
      <w:pPr>
        <w:spacing w:before="240" w:lineRule="auto"/>
        <w:jc w:val="both"/>
        <w:rPr/>
      </w:pPr>
      <w:r w:rsidDel="00000000" w:rsidR="00000000" w:rsidRPr="00000000">
        <w:rPr>
          <w:rtl w:val="0"/>
        </w:rPr>
        <w:t xml:space="preserve">Il conferimento dei dati per le finalità sopra indicate è facoltativo, ma in assenza non sarà possibile procedere con la navigazione nel sito o con l’offerta dei servizi di MateinItaly S.r.l..</w:t>
      </w:r>
    </w:p>
    <w:p w:rsidR="00000000" w:rsidDel="00000000" w:rsidP="00000000" w:rsidRDefault="00000000" w:rsidRPr="00000000" w14:paraId="0000001A">
      <w:pPr>
        <w:spacing w:before="240" w:lineRule="auto"/>
        <w:jc w:val="both"/>
        <w:rPr>
          <w:b w:val="1"/>
        </w:rPr>
      </w:pPr>
      <w:r w:rsidDel="00000000" w:rsidR="00000000" w:rsidRPr="00000000">
        <w:rPr>
          <w:b w:val="1"/>
          <w:rtl w:val="0"/>
        </w:rPr>
        <w:t xml:space="preserve">4) Accesso ai dati - trasferimento dati a terze parti</w:t>
      </w:r>
    </w:p>
    <w:p w:rsidR="00000000" w:rsidDel="00000000" w:rsidP="00000000" w:rsidRDefault="00000000" w:rsidRPr="00000000" w14:paraId="0000001B">
      <w:pPr>
        <w:spacing w:before="240" w:lineRule="auto"/>
        <w:jc w:val="both"/>
        <w:rPr/>
      </w:pPr>
      <w:r w:rsidDel="00000000" w:rsidR="00000000" w:rsidRPr="00000000">
        <w:rPr>
          <w:rtl w:val="0"/>
        </w:rPr>
        <w:t xml:space="preserve">I Dati Personali del Fornitore potranno essere condivisi con:</w:t>
      </w:r>
    </w:p>
    <w:p w:rsidR="00000000" w:rsidDel="00000000" w:rsidP="00000000" w:rsidRDefault="00000000" w:rsidRPr="00000000" w14:paraId="0000001C">
      <w:pPr>
        <w:spacing w:before="240" w:lineRule="auto"/>
        <w:jc w:val="both"/>
        <w:rPr/>
      </w:pPr>
      <w:r w:rsidDel="00000000" w:rsidR="00000000" w:rsidRPr="00000000">
        <w:rPr>
          <w:rtl w:val="0"/>
        </w:rPr>
        <w:t xml:space="preserve">- persone fisiche autorizzate dal Titolare al trattamento di dati personali previa sottoscrizione di un accordo di riservatezza (es. dipendenti e amministratori di sistema del Fornitore);</w:t>
      </w:r>
    </w:p>
    <w:p w:rsidR="00000000" w:rsidDel="00000000" w:rsidP="00000000" w:rsidRDefault="00000000" w:rsidRPr="00000000" w14:paraId="0000001D">
      <w:pPr>
        <w:spacing w:before="240" w:lineRule="auto"/>
        <w:jc w:val="both"/>
        <w:rPr/>
      </w:pPr>
      <w:r w:rsidDel="00000000" w:rsidR="00000000" w:rsidRPr="00000000">
        <w:rPr>
          <w:rtl w:val="0"/>
        </w:rPr>
        <w:t xml:space="preserve">- consulenti e istituti di credito per finalità contabili-amministrative, società appaltatrici in caso di affidamento dei lavori, anche parziali, ad imprese esterne, servizi di pagamento e corrieri, hosting provider, società informatiche, alcuni dei quali agiscono in qualità di responsabili del trattamento (per l'elenco completo ed aggiornato dei responsabili invitiamo a contattare il Titolare del trattamento ai recapiti sopra indicati);</w:t>
      </w:r>
    </w:p>
    <w:p w:rsidR="00000000" w:rsidDel="00000000" w:rsidP="00000000" w:rsidRDefault="00000000" w:rsidRPr="00000000" w14:paraId="0000001E">
      <w:pPr>
        <w:spacing w:before="240" w:lineRule="auto"/>
        <w:jc w:val="both"/>
        <w:rPr/>
      </w:pPr>
      <w:r w:rsidDel="00000000" w:rsidR="00000000" w:rsidRPr="00000000">
        <w:rPr>
          <w:rtl w:val="0"/>
        </w:rPr>
        <w:t xml:space="preserve">- soggetti, enti o autorità a cui sia obbligatorio comunicare i Dati Personali del Fornitore in forza di disposizioni di legge o di ordini delle autorità.</w:t>
      </w:r>
    </w:p>
    <w:p w:rsidR="00000000" w:rsidDel="00000000" w:rsidP="00000000" w:rsidRDefault="00000000" w:rsidRPr="00000000" w14:paraId="0000001F">
      <w:pPr>
        <w:spacing w:before="240" w:lineRule="auto"/>
        <w:jc w:val="both"/>
        <w:rPr>
          <w:b w:val="1"/>
        </w:rPr>
      </w:pPr>
      <w:r w:rsidDel="00000000" w:rsidR="00000000" w:rsidRPr="00000000">
        <w:rPr>
          <w:b w:val="1"/>
          <w:rtl w:val="0"/>
        </w:rPr>
        <w:t xml:space="preserve">5) Luogo</w:t>
      </w:r>
    </w:p>
    <w:p w:rsidR="00000000" w:rsidDel="00000000" w:rsidP="00000000" w:rsidRDefault="00000000" w:rsidRPr="00000000" w14:paraId="00000020">
      <w:pPr>
        <w:spacing w:before="240" w:lineRule="auto"/>
        <w:jc w:val="both"/>
        <w:rPr/>
      </w:pPr>
      <w:r w:rsidDel="00000000" w:rsidR="00000000" w:rsidRPr="00000000">
        <w:rPr>
          <w:rtl w:val="0"/>
        </w:rPr>
        <w:t xml:space="preserve">I Dati sono trattati presso le sedi operative del Titolare ed in ogni altro luogo in cui le parti coinvolte nel trattamento siano localizzate. Per avere informazioni circa le sedi del trattamento si invita l’Utente a contattare il Titolare.</w:t>
      </w:r>
    </w:p>
    <w:p w:rsidR="00000000" w:rsidDel="00000000" w:rsidP="00000000" w:rsidRDefault="00000000" w:rsidRPr="00000000" w14:paraId="00000021">
      <w:pPr>
        <w:spacing w:before="240" w:lineRule="auto"/>
        <w:jc w:val="both"/>
        <w:rPr/>
      </w:pPr>
      <w:r w:rsidDel="00000000" w:rsidR="00000000" w:rsidRPr="00000000">
        <w:rPr>
          <w:rtl w:val="0"/>
        </w:rPr>
        <w:t xml:space="preserve">I Dati Personali dell’Utente potrebbero essere trasferiti in un paese diverso da quello in cui l’Utente si trova.</w:t>
      </w:r>
    </w:p>
    <w:p w:rsidR="00000000" w:rsidDel="00000000" w:rsidP="00000000" w:rsidRDefault="00000000" w:rsidRPr="00000000" w14:paraId="00000022">
      <w:pPr>
        <w:spacing w:before="240" w:lineRule="auto"/>
        <w:jc w:val="both"/>
        <w:rPr/>
      </w:pPr>
      <w:r w:rsidDel="00000000" w:rsidR="00000000" w:rsidRPr="00000000">
        <w:rPr>
          <w:rtl w:val="0"/>
        </w:rPr>
        <w:t xml:space="preserve">Il trasferimento dei dati dell'Utente a Paesi extra UE avviene unicamente verso aziende che garantiscono il rispetto della normativa privacy e, nello specifico, il capo V del GDPR.</w:t>
      </w:r>
    </w:p>
    <w:p w:rsidR="00000000" w:rsidDel="00000000" w:rsidP="00000000" w:rsidRDefault="00000000" w:rsidRPr="00000000" w14:paraId="00000023">
      <w:pPr>
        <w:spacing w:before="240" w:lineRule="auto"/>
        <w:jc w:val="both"/>
        <w:rPr/>
      </w:pPr>
      <w:r w:rsidDel="00000000" w:rsidR="00000000" w:rsidRPr="00000000">
        <w:rPr>
          <w:rtl w:val="0"/>
        </w:rPr>
        <w:t xml:space="preserve">I dati personali comunicati dall’Utente vengono trasferiti a Jotform LTD per il servizio di iscrizione ai corsi di formazione. Luogo del trattamento: USA - informativa privacy reperibile sul sito</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https://www.jotform.com/privacy/</w:t>
        </w:r>
      </w:hyperlink>
      <w:r w:rsidDel="00000000" w:rsidR="00000000" w:rsidRPr="00000000">
        <w:rPr>
          <w:rtl w:val="0"/>
        </w:rPr>
        <w:t xml:space="preserve"> – Trattamento autorizzato </w:t>
      </w:r>
      <w:r w:rsidDel="00000000" w:rsidR="00000000" w:rsidRPr="00000000">
        <w:rPr>
          <w:i w:val="1"/>
          <w:rtl w:val="0"/>
        </w:rPr>
        <w:t xml:space="preserve">ex</w:t>
      </w:r>
      <w:r w:rsidDel="00000000" w:rsidR="00000000" w:rsidRPr="00000000">
        <w:rPr>
          <w:rtl w:val="0"/>
        </w:rPr>
        <w:t xml:space="preserve"> art. 45 GDPR come da Decisione di adeguatezza della Commissione Europea consultabile al presente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link</w:t>
        </w:r>
      </w:hyperlink>
      <w:r w:rsidDel="00000000" w:rsidR="00000000" w:rsidRPr="00000000">
        <w:rPr>
          <w:rtl w:val="0"/>
        </w:rPr>
        <w:t xml:space="preserve">.</w:t>
      </w:r>
    </w:p>
    <w:p w:rsidR="00000000" w:rsidDel="00000000" w:rsidP="00000000" w:rsidRDefault="00000000" w:rsidRPr="00000000" w14:paraId="00000024">
      <w:pPr>
        <w:spacing w:before="240" w:lineRule="auto"/>
        <w:jc w:val="both"/>
        <w:rPr>
          <w:b w:val="1"/>
        </w:rPr>
      </w:pPr>
      <w:r w:rsidDel="00000000" w:rsidR="00000000" w:rsidRPr="00000000">
        <w:rPr>
          <w:b w:val="1"/>
          <w:rtl w:val="0"/>
        </w:rPr>
        <w:t xml:space="preserve">6) Sicurezza dei dati forniti</w:t>
      </w:r>
    </w:p>
    <w:p w:rsidR="00000000" w:rsidDel="00000000" w:rsidP="00000000" w:rsidRDefault="00000000" w:rsidRPr="00000000" w14:paraId="00000025">
      <w:pPr>
        <w:spacing w:before="240" w:lineRule="auto"/>
        <w:jc w:val="both"/>
        <w:rPr/>
      </w:pPr>
      <w:r w:rsidDel="00000000" w:rsidR="00000000" w:rsidRPr="00000000">
        <w:rPr>
          <w:rtl w:val="0"/>
        </w:rPr>
        <w:t xml:space="preserve">Il Titolare adotta le opportune misure di sicurezza volte ad impedire l’accesso, la divulgazione, la modifica o la distruzione non autorizzate dei Dati Personali.</w:t>
      </w:r>
    </w:p>
    <w:p w:rsidR="00000000" w:rsidDel="00000000" w:rsidP="00000000" w:rsidRDefault="00000000" w:rsidRPr="00000000" w14:paraId="00000026">
      <w:pPr>
        <w:spacing w:before="240" w:lineRule="auto"/>
        <w:jc w:val="both"/>
        <w:rPr/>
      </w:pPr>
      <w:r w:rsidDel="00000000" w:rsidR="00000000" w:rsidRPr="00000000">
        <w:rPr>
          <w:rtl w:val="0"/>
        </w:rPr>
        <w:t xml:space="preserve">Il trattamento viene effettuato mediante strumenti informatici e/o telematici, con modalità organizzative e con logiche strettamente correlate alle finalità indicate. Non si esclude il trattamento dei dati in via non telematica.</w:t>
      </w:r>
    </w:p>
    <w:p w:rsidR="00000000" w:rsidDel="00000000" w:rsidP="00000000" w:rsidRDefault="00000000" w:rsidRPr="00000000" w14:paraId="00000027">
      <w:pPr>
        <w:spacing w:before="240" w:lineRule="auto"/>
        <w:jc w:val="both"/>
        <w:rPr>
          <w:b w:val="1"/>
        </w:rPr>
      </w:pPr>
      <w:r w:rsidDel="00000000" w:rsidR="00000000" w:rsidRPr="00000000">
        <w:rPr>
          <w:b w:val="1"/>
          <w:rtl w:val="0"/>
        </w:rPr>
        <w:t xml:space="preserve">7) Periodo di conservazione</w:t>
      </w:r>
    </w:p>
    <w:p w:rsidR="00000000" w:rsidDel="00000000" w:rsidP="00000000" w:rsidRDefault="00000000" w:rsidRPr="00000000" w14:paraId="00000028">
      <w:pPr>
        <w:spacing w:before="240" w:lineRule="auto"/>
        <w:jc w:val="both"/>
        <w:rPr/>
      </w:pPr>
      <w:r w:rsidDel="00000000" w:rsidR="00000000" w:rsidRPr="00000000">
        <w:rPr>
          <w:rtl w:val="0"/>
        </w:rPr>
        <w:t xml:space="preserve">I Dati sono trattati e conservati per il tempo richiesto per il raggiungimento dalle finalità per le quali sono stati raccolti, incluso il periodo di custodia necessario in base alla legge in vigore. In ogni caso la conservazione non può essere superiore ai dieci anni dal raggiungimento della finalità.</w:t>
      </w:r>
    </w:p>
    <w:p w:rsidR="00000000" w:rsidDel="00000000" w:rsidP="00000000" w:rsidRDefault="00000000" w:rsidRPr="00000000" w14:paraId="00000029">
      <w:pPr>
        <w:spacing w:before="240" w:lineRule="auto"/>
        <w:jc w:val="both"/>
        <w:rPr/>
      </w:pPr>
      <w:r w:rsidDel="00000000" w:rsidR="00000000" w:rsidRPr="00000000">
        <w:rPr>
          <w:rtl w:val="0"/>
        </w:rPr>
        <w:t xml:space="preserve">Terminato il periodo di conservazione, il Titolare del trattamento procede con la cancellazione dei dati. Ne consegue che da tal data non sarà più possibile, per l’Utente, esercitare il diritto di accesso, di cancellazione, di rettificazione, di portabilità e ogni altro diritto relativo i dati.</w:t>
      </w:r>
    </w:p>
    <w:p w:rsidR="00000000" w:rsidDel="00000000" w:rsidP="00000000" w:rsidRDefault="00000000" w:rsidRPr="00000000" w14:paraId="0000002A">
      <w:pPr>
        <w:spacing w:before="240" w:lineRule="auto"/>
        <w:jc w:val="both"/>
        <w:rPr>
          <w:b w:val="1"/>
        </w:rPr>
      </w:pPr>
      <w:r w:rsidDel="00000000" w:rsidR="00000000" w:rsidRPr="00000000">
        <w:rPr>
          <w:b w:val="1"/>
          <w:rtl w:val="0"/>
        </w:rPr>
        <w:t xml:space="preserve">8) Diritti dell’Utente</w:t>
      </w:r>
    </w:p>
    <w:p w:rsidR="00000000" w:rsidDel="00000000" w:rsidP="00000000" w:rsidRDefault="00000000" w:rsidRPr="00000000" w14:paraId="0000002B">
      <w:pPr>
        <w:spacing w:before="240" w:lineRule="auto"/>
        <w:jc w:val="both"/>
        <w:rPr/>
      </w:pPr>
      <w:r w:rsidDel="00000000" w:rsidR="00000000" w:rsidRPr="00000000">
        <w:rPr>
          <w:rtl w:val="0"/>
        </w:rPr>
        <w:t xml:space="preserve">Gli Utenti possono esercitare determinati diritti con riferimento ai Dati trattati dal Titolare.</w:t>
      </w:r>
    </w:p>
    <w:p w:rsidR="00000000" w:rsidDel="00000000" w:rsidP="00000000" w:rsidRDefault="00000000" w:rsidRPr="00000000" w14:paraId="0000002C">
      <w:pPr>
        <w:spacing w:before="240" w:lineRule="auto"/>
        <w:jc w:val="both"/>
        <w:rPr/>
      </w:pPr>
      <w:r w:rsidDel="00000000" w:rsidR="00000000" w:rsidRPr="00000000">
        <w:rPr>
          <w:rtl w:val="0"/>
        </w:rPr>
        <w:t xml:space="preserve">In particolare, l’Utente ha il diritto di:</w:t>
      </w:r>
    </w:p>
    <w:p w:rsidR="00000000" w:rsidDel="00000000" w:rsidP="00000000" w:rsidRDefault="00000000" w:rsidRPr="00000000" w14:paraId="0000002D">
      <w:pPr>
        <w:numPr>
          <w:ilvl w:val="0"/>
          <w:numId w:val="1"/>
        </w:numPr>
        <w:spacing w:after="0" w:afterAutospacing="0" w:before="240" w:lineRule="auto"/>
        <w:ind w:left="720" w:hanging="360"/>
        <w:jc w:val="both"/>
      </w:pPr>
      <w:r w:rsidDel="00000000" w:rsidR="00000000" w:rsidRPr="00000000">
        <w:rPr>
          <w:b w:val="1"/>
          <w:rtl w:val="0"/>
        </w:rPr>
        <w:t xml:space="preserve">revocare il consenso in ogni momento.</w:t>
      </w:r>
      <w:r w:rsidDel="00000000" w:rsidR="00000000" w:rsidRPr="00000000">
        <w:rPr>
          <w:rtl w:val="0"/>
        </w:rPr>
        <w:t xml:space="preserve"> L’Utente </w:t>
        <w:tab/>
        <w:t xml:space="preserve">può revocare il consenso al trattamento dei propri Dati Personali </w:t>
        <w:tab/>
        <w:t xml:space="preserve">precedentemente espresso.</w:t>
        <w:br w:type="textWrapping"/>
        <w:t xml:space="preserve"> </w:t>
        <w:tab/>
      </w:r>
    </w:p>
    <w:p w:rsidR="00000000" w:rsidDel="00000000" w:rsidP="00000000" w:rsidRDefault="00000000" w:rsidRPr="00000000" w14:paraId="0000002E">
      <w:pPr>
        <w:numPr>
          <w:ilvl w:val="0"/>
          <w:numId w:val="1"/>
        </w:numPr>
        <w:spacing w:after="0" w:afterAutospacing="0" w:before="0" w:beforeAutospacing="0" w:lineRule="auto"/>
        <w:ind w:left="720" w:hanging="360"/>
        <w:jc w:val="both"/>
      </w:pPr>
      <w:r w:rsidDel="00000000" w:rsidR="00000000" w:rsidRPr="00000000">
        <w:rPr>
          <w:b w:val="1"/>
          <w:rtl w:val="0"/>
        </w:rPr>
        <w:t xml:space="preserve">opporsi al trattamento dei propri Dati.</w:t>
      </w:r>
      <w:r w:rsidDel="00000000" w:rsidR="00000000" w:rsidRPr="00000000">
        <w:rPr>
          <w:rtl w:val="0"/>
        </w:rPr>
        <w:t xml:space="preserve"> L’Utente può opporsi al trattamento dei propri Dati quando esso avviene su </w:t>
        <w:tab/>
        <w:t xml:space="preserve">una base giuridica diversa dal consenso. Ulteriori dettagli sul diritto di opposizione sono indicati nella sezione sottostante.</w:t>
        <w:br w:type="textWrapping"/>
        <w:t xml:space="preserve"> </w:t>
        <w:tab/>
      </w:r>
    </w:p>
    <w:p w:rsidR="00000000" w:rsidDel="00000000" w:rsidP="00000000" w:rsidRDefault="00000000" w:rsidRPr="00000000" w14:paraId="0000002F">
      <w:pPr>
        <w:numPr>
          <w:ilvl w:val="0"/>
          <w:numId w:val="1"/>
        </w:numPr>
        <w:spacing w:after="0" w:afterAutospacing="0" w:before="0" w:beforeAutospacing="0" w:lineRule="auto"/>
        <w:ind w:left="720" w:hanging="360"/>
        <w:jc w:val="both"/>
      </w:pPr>
      <w:r w:rsidDel="00000000" w:rsidR="00000000" w:rsidRPr="00000000">
        <w:rPr>
          <w:b w:val="1"/>
          <w:rtl w:val="0"/>
        </w:rPr>
        <w:t xml:space="preserve">accedere ai propri Dati.</w:t>
      </w:r>
      <w:r w:rsidDel="00000000" w:rsidR="00000000" w:rsidRPr="00000000">
        <w:rPr>
          <w:rtl w:val="0"/>
        </w:rPr>
        <w:t xml:space="preserve"> L’Utente ha diritto ad ottenere informazioni sui Dati trattati dal Titolare, su determinati aspetti del trattamento ed a ricevere una copia dei </w:t>
        <w:tab/>
        <w:t xml:space="preserve">Dati trattati.</w:t>
        <w:br w:type="textWrapping"/>
        <w:t xml:space="preserve"> </w:t>
        <w:tab/>
      </w:r>
    </w:p>
    <w:p w:rsidR="00000000" w:rsidDel="00000000" w:rsidP="00000000" w:rsidRDefault="00000000" w:rsidRPr="00000000" w14:paraId="00000030">
      <w:pPr>
        <w:numPr>
          <w:ilvl w:val="0"/>
          <w:numId w:val="1"/>
        </w:numPr>
        <w:spacing w:after="0" w:afterAutospacing="0" w:before="0" w:beforeAutospacing="0" w:lineRule="auto"/>
        <w:ind w:left="720" w:hanging="360"/>
        <w:jc w:val="both"/>
      </w:pPr>
      <w:r w:rsidDel="00000000" w:rsidR="00000000" w:rsidRPr="00000000">
        <w:rPr>
          <w:b w:val="1"/>
          <w:rtl w:val="0"/>
        </w:rPr>
        <w:t xml:space="preserve">verificare e chiedere la rettificazione.</w:t>
      </w:r>
      <w:r w:rsidDel="00000000" w:rsidR="00000000" w:rsidRPr="00000000">
        <w:rPr>
          <w:rtl w:val="0"/>
        </w:rPr>
        <w:t xml:space="preserve"> L’Utente può verificare la correttezza dei propri Dati e richiederne l’aggiornamento o la correzione.  </w:t>
        <w:br w:type="textWrapping"/>
        <w:t xml:space="preserve"> </w:t>
        <w:tab/>
      </w:r>
    </w:p>
    <w:p w:rsidR="00000000" w:rsidDel="00000000" w:rsidP="00000000" w:rsidRDefault="00000000" w:rsidRPr="00000000" w14:paraId="00000031">
      <w:pPr>
        <w:numPr>
          <w:ilvl w:val="0"/>
          <w:numId w:val="1"/>
        </w:numPr>
        <w:spacing w:after="0" w:afterAutospacing="0" w:before="0" w:beforeAutospacing="0" w:lineRule="auto"/>
        <w:ind w:left="720" w:hanging="360"/>
        <w:jc w:val="both"/>
      </w:pPr>
      <w:r w:rsidDel="00000000" w:rsidR="00000000" w:rsidRPr="00000000">
        <w:rPr>
          <w:b w:val="1"/>
          <w:rtl w:val="0"/>
        </w:rPr>
        <w:t xml:space="preserve">ottenere la limitazione del trattamento.</w:t>
      </w:r>
      <w:r w:rsidDel="00000000" w:rsidR="00000000" w:rsidRPr="00000000">
        <w:rPr>
          <w:rtl w:val="0"/>
        </w:rPr>
        <w:t xml:space="preserve"> Quando ricorrono determinate condizioni, l’Utente può richiedere la limitazione del trattamento dei propri Dati. In tal caso il Titolare non tratterà i Dati per alcun altro scopo se non la loro conservazione.</w:t>
        <w:br w:type="textWrapping"/>
        <w:t xml:space="preserve"> </w:t>
        <w:tab/>
      </w:r>
    </w:p>
    <w:p w:rsidR="00000000" w:rsidDel="00000000" w:rsidP="00000000" w:rsidRDefault="00000000" w:rsidRPr="00000000" w14:paraId="00000032">
      <w:pPr>
        <w:numPr>
          <w:ilvl w:val="0"/>
          <w:numId w:val="1"/>
        </w:numPr>
        <w:spacing w:after="0" w:afterAutospacing="0" w:before="0" w:beforeAutospacing="0" w:lineRule="auto"/>
        <w:ind w:left="720" w:hanging="360"/>
        <w:jc w:val="both"/>
      </w:pPr>
      <w:r w:rsidDel="00000000" w:rsidR="00000000" w:rsidRPr="00000000">
        <w:rPr>
          <w:b w:val="1"/>
          <w:rtl w:val="0"/>
        </w:rPr>
        <w:t xml:space="preserve">ottenere la cancellazione o rimozione dei propri Dati Personali.</w:t>
      </w:r>
      <w:r w:rsidDel="00000000" w:rsidR="00000000" w:rsidRPr="00000000">
        <w:rPr>
          <w:rtl w:val="0"/>
        </w:rPr>
        <w:t xml:space="preserve"> Quando  ricorrono determinate condizioni, l’Utente può richiedere la </w:t>
        <w:tab/>
        <w:t xml:space="preserve">cancellazione dei propri Dati da parte del Titolare. </w:t>
        <w:br w:type="textWrapping"/>
        <w:t xml:space="preserve"> </w:t>
        <w:tab/>
      </w:r>
    </w:p>
    <w:p w:rsidR="00000000" w:rsidDel="00000000" w:rsidP="00000000" w:rsidRDefault="00000000" w:rsidRPr="00000000" w14:paraId="00000033">
      <w:pPr>
        <w:numPr>
          <w:ilvl w:val="0"/>
          <w:numId w:val="1"/>
        </w:numPr>
        <w:spacing w:after="0" w:afterAutospacing="0" w:before="0" w:beforeAutospacing="0" w:lineRule="auto"/>
        <w:ind w:left="720" w:hanging="360"/>
        <w:jc w:val="both"/>
      </w:pPr>
      <w:r w:rsidDel="00000000" w:rsidR="00000000" w:rsidRPr="00000000">
        <w:rPr>
          <w:b w:val="1"/>
          <w:rtl w:val="0"/>
        </w:rPr>
        <w:t xml:space="preserve">ricevere i propri Dati o farli trasferire ad altro titolare.</w:t>
      </w:r>
      <w:r w:rsidDel="00000000" w:rsidR="00000000" w:rsidRPr="00000000">
        <w:rPr>
          <w:rtl w:val="0"/>
        </w:rPr>
        <w:t xml:space="preserve"> L’Utente </w:t>
        <w:tab/>
        <w:t xml:space="preserve">ha diritto di ricevere i propri Dati in formato strutturato, di uso </w:t>
        <w:tab/>
        <w:t xml:space="preserve">comune e leggibile da dispositivo automatico e, ove tecnicamente fattibile, di ottenerne il trasferimento senza ostacoli ad un altro titolare. Questa disposizione è applicabile quando i Dati sono </w:t>
        <w:tab/>
        <w:t xml:space="preserve">trattati con strumenti automatizzati ed il trattamento è basato sul consenso dell’Utente, su un contratto di cui l’Utente è parte o su misure contrattuali ad esso connesse.</w:t>
        <w:br w:type="textWrapping"/>
        <w:t xml:space="preserve"> </w:t>
        <w:tab/>
      </w:r>
    </w:p>
    <w:p w:rsidR="00000000" w:rsidDel="00000000" w:rsidP="00000000" w:rsidRDefault="00000000" w:rsidRPr="00000000" w14:paraId="00000034">
      <w:pPr>
        <w:numPr>
          <w:ilvl w:val="0"/>
          <w:numId w:val="1"/>
        </w:numPr>
        <w:spacing w:after="240" w:before="0" w:beforeAutospacing="0" w:lineRule="auto"/>
        <w:ind w:left="720" w:hanging="360"/>
        <w:jc w:val="both"/>
      </w:pPr>
      <w:r w:rsidDel="00000000" w:rsidR="00000000" w:rsidRPr="00000000">
        <w:rPr>
          <w:b w:val="1"/>
          <w:rtl w:val="0"/>
        </w:rPr>
        <w:t xml:space="preserve">proporre reclamo.</w:t>
      </w:r>
      <w:r w:rsidDel="00000000" w:rsidR="00000000" w:rsidRPr="00000000">
        <w:rPr>
          <w:rtl w:val="0"/>
        </w:rPr>
        <w:t xml:space="preserve"> L’Utente può proporre un reclamo all’autorità di controllo della protezione dei dati personali competente o agire in sede giudiziale.</w:t>
        <w:br w:type="textWrapping"/>
      </w:r>
    </w:p>
    <w:p w:rsidR="00000000" w:rsidDel="00000000" w:rsidP="00000000" w:rsidRDefault="00000000" w:rsidRPr="00000000" w14:paraId="00000035">
      <w:pPr>
        <w:spacing w:before="240" w:lineRule="auto"/>
        <w:jc w:val="both"/>
        <w:rPr>
          <w:b w:val="1"/>
        </w:rPr>
      </w:pPr>
      <w:r w:rsidDel="00000000" w:rsidR="00000000" w:rsidRPr="00000000">
        <w:rPr>
          <w:rtl w:val="0"/>
        </w:rPr>
      </w:r>
    </w:p>
    <w:p w:rsidR="00000000" w:rsidDel="00000000" w:rsidP="00000000" w:rsidRDefault="00000000" w:rsidRPr="00000000" w14:paraId="00000036">
      <w:pPr>
        <w:spacing w:before="240" w:lineRule="auto"/>
        <w:jc w:val="both"/>
        <w:rPr>
          <w:b w:val="1"/>
        </w:rPr>
      </w:pPr>
      <w:r w:rsidDel="00000000" w:rsidR="00000000" w:rsidRPr="00000000">
        <w:rPr>
          <w:rtl w:val="0"/>
        </w:rPr>
      </w:r>
    </w:p>
    <w:p w:rsidR="00000000" w:rsidDel="00000000" w:rsidP="00000000" w:rsidRDefault="00000000" w:rsidRPr="00000000" w14:paraId="00000037">
      <w:pPr>
        <w:spacing w:before="240" w:lineRule="auto"/>
        <w:jc w:val="both"/>
        <w:rPr>
          <w:b w:val="1"/>
        </w:rPr>
      </w:pPr>
      <w:r w:rsidDel="00000000" w:rsidR="00000000" w:rsidRPr="00000000">
        <w:rPr>
          <w:b w:val="1"/>
          <w:rtl w:val="0"/>
        </w:rPr>
        <w:t xml:space="preserve">Come esercitare i diritti</w:t>
      </w:r>
    </w:p>
    <w:p w:rsidR="00000000" w:rsidDel="00000000" w:rsidP="00000000" w:rsidRDefault="00000000" w:rsidRPr="00000000" w14:paraId="00000038">
      <w:pPr>
        <w:spacing w:before="240" w:lineRule="auto"/>
        <w:jc w:val="both"/>
        <w:rPr/>
      </w:pPr>
      <w:r w:rsidDel="00000000" w:rsidR="00000000" w:rsidRPr="00000000">
        <w:rPr>
          <w:rtl w:val="0"/>
        </w:rPr>
        <w:t xml:space="preserve">Per esercitare i diritti dell’Utente, gli Utenti possono indirizzare una richiesta agli estremi di contatto del Titolare indicati in questo documento. Le richieste sono depositate a titolo gratuito e evase dal Titolare nel più breve tempo possibile, in ogni caso entro un mese.</w:t>
      </w:r>
    </w:p>
    <w:p w:rsidR="00000000" w:rsidDel="00000000" w:rsidP="00000000" w:rsidRDefault="00000000" w:rsidRPr="00000000" w14:paraId="00000039">
      <w:pPr>
        <w:spacing w:before="240" w:lineRule="auto"/>
        <w:jc w:val="both"/>
        <w:rPr>
          <w:b w:val="1"/>
        </w:rPr>
      </w:pPr>
      <w:r w:rsidDel="00000000" w:rsidR="00000000" w:rsidRPr="00000000">
        <w:rPr>
          <w:b w:val="1"/>
          <w:rtl w:val="0"/>
        </w:rPr>
        <w:t xml:space="preserve">9) Ulteriori informazioni sul trattamento</w:t>
      </w:r>
    </w:p>
    <w:p w:rsidR="00000000" w:rsidDel="00000000" w:rsidP="00000000" w:rsidRDefault="00000000" w:rsidRPr="00000000" w14:paraId="0000003A">
      <w:pPr>
        <w:spacing w:before="240" w:lineRule="auto"/>
        <w:jc w:val="both"/>
        <w:rPr>
          <w:b w:val="1"/>
        </w:rPr>
      </w:pPr>
      <w:r w:rsidDel="00000000" w:rsidR="00000000" w:rsidRPr="00000000">
        <w:rPr>
          <w:b w:val="1"/>
          <w:rtl w:val="0"/>
        </w:rPr>
        <w:t xml:space="preserve">Difesa in giudizio</w:t>
      </w:r>
    </w:p>
    <w:p w:rsidR="00000000" w:rsidDel="00000000" w:rsidP="00000000" w:rsidRDefault="00000000" w:rsidRPr="00000000" w14:paraId="0000003B">
      <w:pPr>
        <w:spacing w:before="240" w:lineRule="auto"/>
        <w:jc w:val="both"/>
        <w:rPr/>
      </w:pPr>
      <w:r w:rsidDel="00000000" w:rsidR="00000000" w:rsidRPr="00000000">
        <w:rPr>
          <w:rtl w:val="0"/>
        </w:rPr>
        <w:t xml:space="preserve">I Dati Personali dell’Utente possono essere utilizzati da parte del Titolare in giudizio o nelle fasi preparatorie alla sua eventuale instaurazione per la difesa da abusi nell'utilizzo del presente sito e/o dei Servizi connessi da parte dell’Utente.</w:t>
      </w:r>
    </w:p>
    <w:p w:rsidR="00000000" w:rsidDel="00000000" w:rsidP="00000000" w:rsidRDefault="00000000" w:rsidRPr="00000000" w14:paraId="0000003C">
      <w:pPr>
        <w:spacing w:before="240" w:lineRule="auto"/>
        <w:jc w:val="both"/>
        <w:rPr>
          <w:b w:val="1"/>
        </w:rPr>
      </w:pPr>
      <w:r w:rsidDel="00000000" w:rsidR="00000000" w:rsidRPr="00000000">
        <w:rPr>
          <w:rtl w:val="0"/>
        </w:rPr>
        <w:t xml:space="preserve">Il Titolare informa l’utente, che si dichiara quindi consapevole, di poter essere obbligato a rivelare i dati personali per ordine delle autorità pubbliche.</w:t>
      </w:r>
      <w:r w:rsidDel="00000000" w:rsidR="00000000" w:rsidRPr="00000000">
        <w:rPr>
          <w:rtl w:val="0"/>
        </w:rPr>
      </w:r>
    </w:p>
    <w:p w:rsidR="00000000" w:rsidDel="00000000" w:rsidP="00000000" w:rsidRDefault="00000000" w:rsidRPr="00000000" w14:paraId="0000003D">
      <w:pPr>
        <w:spacing w:before="240" w:lineRule="auto"/>
        <w:jc w:val="both"/>
        <w:rPr>
          <w:b w:val="1"/>
        </w:rPr>
      </w:pPr>
      <w:r w:rsidDel="00000000" w:rsidR="00000000" w:rsidRPr="00000000">
        <w:rPr>
          <w:b w:val="1"/>
          <w:rtl w:val="0"/>
        </w:rPr>
        <w:t xml:space="preserve">Log di sistema e manutenzione</w:t>
      </w:r>
    </w:p>
    <w:p w:rsidR="00000000" w:rsidDel="00000000" w:rsidP="00000000" w:rsidRDefault="00000000" w:rsidRPr="00000000" w14:paraId="0000003E">
      <w:pPr>
        <w:spacing w:before="240" w:lineRule="auto"/>
        <w:jc w:val="both"/>
        <w:rPr/>
      </w:pPr>
      <w:r w:rsidDel="00000000" w:rsidR="00000000" w:rsidRPr="00000000">
        <w:rPr>
          <w:rtl w:val="0"/>
        </w:rPr>
        <w:t xml:space="preserve">Per necessità legate al funzionamento ed alla manutenzione, questo sito e gli eventuali servizi terzi da essa utilizzati potrebbero raccogliere Log di sistema, ossia file che registrano le interazioni e che possono contenere anche Dati Personali, quali l’indirizzo IP Utente.</w:t>
      </w:r>
    </w:p>
    <w:p w:rsidR="00000000" w:rsidDel="00000000" w:rsidP="00000000" w:rsidRDefault="00000000" w:rsidRPr="00000000" w14:paraId="0000003F">
      <w:pPr>
        <w:spacing w:before="240" w:lineRule="auto"/>
        <w:jc w:val="both"/>
        <w:rPr>
          <w:b w:val="1"/>
        </w:rPr>
      </w:pPr>
      <w:r w:rsidDel="00000000" w:rsidR="00000000" w:rsidRPr="00000000">
        <w:rPr>
          <w:b w:val="1"/>
          <w:rtl w:val="0"/>
        </w:rPr>
        <w:t xml:space="preserve">Diritto ad ottenere ulteriori informazioni non contenute in questa policy</w:t>
      </w:r>
    </w:p>
    <w:p w:rsidR="00000000" w:rsidDel="00000000" w:rsidP="00000000" w:rsidRDefault="00000000" w:rsidRPr="00000000" w14:paraId="00000040">
      <w:pPr>
        <w:spacing w:before="240" w:lineRule="auto"/>
        <w:jc w:val="both"/>
        <w:rPr/>
      </w:pPr>
      <w:r w:rsidDel="00000000" w:rsidR="00000000" w:rsidRPr="00000000">
        <w:rPr>
          <w:rtl w:val="0"/>
        </w:rPr>
        <w:t xml:space="preserve">Eventuali informazioni non fornite nella presente privacy policy, relative il trattamento dei dati personali, potranno essere fornite dal Titolare a specifica richiesta dell’Utente indirizzata alla società MateinItaly S.r.l. (i dati di contatto sono reperibili all’inizio del presente documento).</w:t>
      </w:r>
    </w:p>
    <w:p w:rsidR="00000000" w:rsidDel="00000000" w:rsidP="00000000" w:rsidRDefault="00000000" w:rsidRPr="00000000" w14:paraId="00000041">
      <w:pPr>
        <w:spacing w:before="240" w:lineRule="auto"/>
        <w:jc w:val="both"/>
        <w:rPr>
          <w:b w:val="1"/>
        </w:rPr>
      </w:pPr>
      <w:r w:rsidDel="00000000" w:rsidR="00000000" w:rsidRPr="00000000">
        <w:rPr>
          <w:b w:val="1"/>
          <w:rtl w:val="0"/>
        </w:rPr>
        <w:t xml:space="preserve">Modifiche a questa privacy policy</w:t>
      </w:r>
    </w:p>
    <w:p w:rsidR="00000000" w:rsidDel="00000000" w:rsidP="00000000" w:rsidRDefault="00000000" w:rsidRPr="00000000" w14:paraId="00000042">
      <w:pPr>
        <w:spacing w:before="240" w:lineRule="auto"/>
        <w:jc w:val="both"/>
        <w:rPr/>
      </w:pPr>
      <w:r w:rsidDel="00000000" w:rsidR="00000000" w:rsidRPr="00000000">
        <w:rPr>
          <w:rtl w:val="0"/>
        </w:rPr>
        <w:t xml:space="preserve">Il Titolare del Trattamento si riserva il diritto di apportare modifiche alla presente privacy policy in qualunque momento dandone informazione agli Utenti su questa pagina, nonché, qualora tecnicamente fattibile e legalmente dovuto, inviando una notifica agli Utenti attraverso uno degli estremi di contatto di cui è in possesso il Titolare. Si prega dunque di consultare regolarmente questa pagina, facendo riferimento alla data di ultima modifica indicata in fondo.</w:t>
      </w:r>
    </w:p>
    <w:p w:rsidR="00000000" w:rsidDel="00000000" w:rsidP="00000000" w:rsidRDefault="00000000" w:rsidRPr="00000000" w14:paraId="00000043">
      <w:pPr>
        <w:spacing w:before="240" w:lineRule="auto"/>
        <w:jc w:val="both"/>
        <w:rPr/>
      </w:pPr>
      <w:r w:rsidDel="00000000" w:rsidR="00000000" w:rsidRPr="00000000">
        <w:rPr>
          <w:rtl w:val="0"/>
        </w:rPr>
        <w:t xml:space="preserve">Qualora le modifiche interessino trattamenti la cui base giuridica è il consenso, se necessario, il Titolare provvederà a raccogliere nuovamente il consenso dell’Utente.</w:t>
      </w:r>
    </w:p>
    <w:p w:rsidR="00000000" w:rsidDel="00000000" w:rsidP="00000000" w:rsidRDefault="00000000" w:rsidRPr="00000000" w14:paraId="00000044">
      <w:pPr>
        <w:spacing w:before="240" w:lineRule="auto"/>
        <w:jc w:val="both"/>
        <w:rPr>
          <w:b w:val="1"/>
        </w:rPr>
      </w:pPr>
      <w:r w:rsidDel="00000000" w:rsidR="00000000" w:rsidRPr="00000000">
        <w:rPr>
          <w:b w:val="1"/>
          <w:rtl w:val="0"/>
        </w:rPr>
        <w:t xml:space="preserve">Riferimenti legali</w:t>
      </w:r>
    </w:p>
    <w:p w:rsidR="00000000" w:rsidDel="00000000" w:rsidP="00000000" w:rsidRDefault="00000000" w:rsidRPr="00000000" w14:paraId="00000045">
      <w:pPr>
        <w:spacing w:before="240" w:lineRule="auto"/>
        <w:jc w:val="both"/>
        <w:rPr/>
      </w:pPr>
      <w:r w:rsidDel="00000000" w:rsidR="00000000" w:rsidRPr="00000000">
        <w:rPr>
          <w:rtl w:val="0"/>
        </w:rPr>
        <w:t xml:space="preserve">La presente informativa privacy è redatta sulla base di molteplici ordinamenti legislativi, inclusi gli artt. 13 e 14 del Regolamento (UE) 2016/679.</w:t>
      </w:r>
    </w:p>
    <w:p w:rsidR="00000000" w:rsidDel="00000000" w:rsidP="00000000" w:rsidRDefault="00000000" w:rsidRPr="00000000" w14:paraId="00000046">
      <w:pPr>
        <w:spacing w:before="240" w:lineRule="auto"/>
        <w:jc w:val="both"/>
        <w:rPr>
          <w:color w:val="1155cc"/>
          <w:u w:val="single"/>
        </w:rPr>
      </w:pPr>
      <w:r w:rsidDel="00000000" w:rsidR="00000000" w:rsidRPr="00000000">
        <w:rPr>
          <w:rtl w:val="0"/>
        </w:rPr>
        <w:t xml:space="preserve">Ove non diversamente specificato, questa informativa privacy riguarda esclusivamente il sito internet</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https://mathup.it/</w:t>
        </w:r>
      </w:hyperlink>
      <w:r w:rsidDel="00000000" w:rsidR="00000000" w:rsidRPr="00000000">
        <w:rPr>
          <w:rtl w:val="0"/>
        </w:rPr>
      </w:r>
    </w:p>
    <w:p w:rsidR="00000000" w:rsidDel="00000000" w:rsidP="00000000" w:rsidRDefault="00000000" w:rsidRPr="00000000" w14:paraId="00000047">
      <w:pPr>
        <w:spacing w:before="240" w:lineRule="auto"/>
        <w:jc w:val="both"/>
        <w:rPr/>
      </w:pPr>
      <w:r w:rsidDel="00000000" w:rsidR="00000000" w:rsidRPr="00000000">
        <w:rPr>
          <w:rtl w:val="0"/>
        </w:rPr>
        <w:t xml:space="preserve">_______________________________________________________</w:t>
      </w:r>
    </w:p>
    <w:p w:rsidR="00000000" w:rsidDel="00000000" w:rsidP="00000000" w:rsidRDefault="00000000" w:rsidRPr="00000000" w14:paraId="00000048">
      <w:pPr>
        <w:spacing w:after="200" w:before="240" w:line="276" w:lineRule="auto"/>
        <w:jc w:val="both"/>
        <w:rPr>
          <w:sz w:val="18"/>
          <w:szCs w:val="18"/>
        </w:rPr>
      </w:pPr>
      <w:r w:rsidDel="00000000" w:rsidR="00000000" w:rsidRPr="00000000">
        <w:rPr>
          <w:sz w:val="18"/>
          <w:szCs w:val="18"/>
          <w:rtl w:val="0"/>
        </w:rPr>
        <w:t xml:space="preserve">Definizioni che aiutano a comprendere l’attività svolta dalla nostra società e le relazioni tra essa e i dati che ci ha fornito. È dunque opportuno che lei sappia che ai sensi dell’art. 4 regolamento UE n. 679 del 2016 si intende per:</w:t>
      </w:r>
    </w:p>
    <w:p w:rsidR="00000000" w:rsidDel="00000000" w:rsidP="00000000" w:rsidRDefault="00000000" w:rsidRPr="00000000" w14:paraId="00000049">
      <w:pPr>
        <w:numPr>
          <w:ilvl w:val="0"/>
          <w:numId w:val="3"/>
        </w:numPr>
        <w:spacing w:after="0" w:afterAutospacing="0" w:before="24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dato</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personale</w:t>
      </w:r>
      <w:r w:rsidDel="00000000" w:rsidR="00000000" w:rsidRPr="00000000">
        <w:rPr>
          <w:rFonts w:ascii="Times New Roman" w:cs="Times New Roman" w:eastAsia="Times New Roman" w:hAnsi="Times New Roman"/>
          <w:sz w:val="18"/>
          <w:szCs w:val="18"/>
          <w:rtl w:val="0"/>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w:t>
        <w:tab/>
        <w:t xml:space="preserve">il nome, un numero di identificazione, dati relativi all'ubicazione, un identificativo online o a uno o più elementi caratteristici della sua identità fisica, fisiologica, genetica, psichica, economica, culturale o sociale;</w:t>
        <w:br w:type="textWrapping"/>
      </w:r>
      <w:r w:rsidDel="00000000" w:rsidR="00000000" w:rsidRPr="00000000">
        <w:rPr>
          <w:sz w:val="18"/>
          <w:szCs w:val="18"/>
          <w:rtl w:val="0"/>
        </w:rPr>
        <w:t xml:space="preserve"> </w:t>
        <w:tab/>
      </w:r>
    </w:p>
    <w:p w:rsidR="00000000" w:rsidDel="00000000" w:rsidP="00000000" w:rsidRDefault="00000000" w:rsidRPr="00000000" w14:paraId="0000004A">
      <w:pPr>
        <w:numPr>
          <w:ilvl w:val="0"/>
          <w:numId w:val="3"/>
        </w:numPr>
        <w:spacing w:after="0" w:afterAutospacing="0" w:before="0" w:beforeAutospacing="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log file/dati di navigazione</w:t>
      </w:r>
      <w:r w:rsidDel="00000000" w:rsidR="00000000" w:rsidRPr="00000000">
        <w:rPr>
          <w:rFonts w:ascii="Times New Roman" w:cs="Times New Roman" w:eastAsia="Times New Roman" w:hAnsi="Times New Roman"/>
          <w:sz w:val="18"/>
          <w:szCs w:val="18"/>
          <w:rtl w:val="0"/>
        </w:rPr>
        <w:t xml:space="preserve">: informazioni raccolte automaticamente durante la navigazione degli utenti. Essi comprendono: indirizzo internet protocollo (IP), </w:t>
        <w:tab/>
        <w:t xml:space="preserve">browser utilizzato, parametri del dispositivo utilizzato, nome dell'internet service provider (ISP) e tempi di navigazione ed altri parametri relativi al sistema operativo e all’ambiente informatico dell’utente. Sono informazioni non raccolte per essere associate a soggetti identificati, ma sono dati utilizzati unicamente al fine di ottenere informazioni statistiche anonime sull’uso del sito e controllarne il funzionamento. Per la natura stessa di questi dati, però, terzi potrebbero, attraverso elaborazioni ed associazioni, identificare gli utenti.</w:t>
        <w:br w:type="textWrapping"/>
      </w:r>
      <w:r w:rsidDel="00000000" w:rsidR="00000000" w:rsidRPr="00000000">
        <w:rPr>
          <w:sz w:val="18"/>
          <w:szCs w:val="18"/>
          <w:rtl w:val="0"/>
        </w:rPr>
        <w:t xml:space="preserve"> </w:t>
        <w:tab/>
      </w:r>
    </w:p>
    <w:p w:rsidR="00000000" w:rsidDel="00000000" w:rsidP="00000000" w:rsidRDefault="00000000" w:rsidRPr="00000000" w14:paraId="0000004B">
      <w:pPr>
        <w:numPr>
          <w:ilvl w:val="0"/>
          <w:numId w:val="3"/>
        </w:numPr>
        <w:spacing w:after="0" w:afterAutospacing="0" w:before="0" w:beforeAutospacing="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particolari</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categorie di dati (o dati sensibili)</w:t>
      </w:r>
      <w:r w:rsidDel="00000000" w:rsidR="00000000" w:rsidRPr="00000000">
        <w:rPr>
          <w:rFonts w:ascii="Times New Roman" w:cs="Times New Roman" w:eastAsia="Times New Roman" w:hAnsi="Times New Roman"/>
          <w:sz w:val="18"/>
          <w:szCs w:val="18"/>
          <w:rtl w:val="0"/>
        </w:rPr>
        <w:t xml:space="preserv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br w:type="textWrapping"/>
      </w:r>
    </w:p>
    <w:p w:rsidR="00000000" w:rsidDel="00000000" w:rsidP="00000000" w:rsidRDefault="00000000" w:rsidRPr="00000000" w14:paraId="0000004C">
      <w:pPr>
        <w:numPr>
          <w:ilvl w:val="0"/>
          <w:numId w:val="2"/>
        </w:numPr>
        <w:spacing w:after="0" w:afterAutospacing="0" w:before="0" w:beforeAutospacing="0" w:lineRule="auto"/>
        <w:ind w:left="720" w:hanging="360"/>
        <w:jc w:val="both"/>
        <w:rPr>
          <w:sz w:val="18"/>
          <w:szCs w:val="18"/>
        </w:rPr>
      </w:pPr>
      <w:r w:rsidDel="00000000" w:rsidR="00000000" w:rsidRPr="00000000">
        <w:rPr>
          <w:b w:val="1"/>
          <w:sz w:val="18"/>
          <w:szCs w:val="18"/>
          <w:rtl w:val="0"/>
        </w:rPr>
        <w:t xml:space="preserve">dato giudiziario</w:t>
      </w:r>
      <w:r w:rsidDel="00000000" w:rsidR="00000000" w:rsidRPr="00000000">
        <w:rPr>
          <w:sz w:val="18"/>
          <w:szCs w:val="18"/>
          <w:rtl w:val="0"/>
        </w:rPr>
        <w:t xml:space="preserve">: </w:t>
        <w:tab/>
        <w:t xml:space="preserve">i dati personali idonei a rivelare provvedimenti di cui all’art.3 comma 1 lettere da a) a o) e da r) a u), del DPR 313/2002, in materia di casellario giudiziale, di anagrafe delle sanzioni </w:t>
        <w:tab/>
        <w:t xml:space="preserve">amministrative dipendenti da reato e dei relativi carichi pendenti, o la qualità di imputato o indagato ai sensi degli artt.60 e 61 del </w:t>
        <w:tab/>
        <w:t xml:space="preserve">codice di procedura penale.</w:t>
        <w:br w:type="textWrapping"/>
      </w:r>
    </w:p>
    <w:p w:rsidR="00000000" w:rsidDel="00000000" w:rsidP="00000000" w:rsidRDefault="00000000" w:rsidRPr="00000000" w14:paraId="0000004D">
      <w:pPr>
        <w:numPr>
          <w:ilvl w:val="0"/>
          <w:numId w:val="5"/>
        </w:numPr>
        <w:spacing w:after="0" w:afterAutospacing="0" w:before="0" w:beforeAutospacing="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trattamento</w:t>
      </w:r>
      <w:r w:rsidDel="00000000" w:rsidR="00000000" w:rsidRPr="00000000">
        <w:rPr>
          <w:rFonts w:ascii="Times New Roman" w:cs="Times New Roman" w:eastAsia="Times New Roman" w:hAnsi="Times New Roman"/>
          <w:sz w:val="18"/>
          <w:szCs w:val="18"/>
          <w:rtl w:val="0"/>
        </w:rPr>
        <w:t xml:space="preserve">: qualsiasi operazione o insieme di operazioni, compiute con o senza l'ausilio di processi automatizzati e applicate a dati personali o insiemi di dati personali, come la raccolta, la registrazione, </w:t>
        <w:tab/>
        <w:t xml:space="preserve">l'organizzazione, la strutturazione, la conservazione, l'adattamento o la modifica, l'estrazione, la consultazione, l'uso, la </w:t>
        <w:tab/>
        <w:t xml:space="preserve">comunicazione mediante trasmissione, diffusione o qualsiasi altra forma di messa a disposizione, il raffronto o l'interconnessione, la limitazione, la cancellazione o la distruzione;</w:t>
        <w:br w:type="textWrapping"/>
      </w:r>
      <w:r w:rsidDel="00000000" w:rsidR="00000000" w:rsidRPr="00000000">
        <w:rPr>
          <w:sz w:val="18"/>
          <w:szCs w:val="18"/>
          <w:rtl w:val="0"/>
        </w:rPr>
        <w:t xml:space="preserve"> </w:t>
        <w:tab/>
      </w:r>
    </w:p>
    <w:p w:rsidR="00000000" w:rsidDel="00000000" w:rsidP="00000000" w:rsidRDefault="00000000" w:rsidRPr="00000000" w14:paraId="0000004E">
      <w:pPr>
        <w:numPr>
          <w:ilvl w:val="0"/>
          <w:numId w:val="5"/>
        </w:numPr>
        <w:spacing w:after="0" w:afterAutospacing="0" w:before="0" w:beforeAutospacing="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titolare </w:t>
        <w:tab/>
        <w:t xml:space="preserve">del trattamento</w:t>
      </w:r>
      <w:r w:rsidDel="00000000" w:rsidR="00000000" w:rsidRPr="00000000">
        <w:rPr>
          <w:rFonts w:ascii="Times New Roman" w:cs="Times New Roman" w:eastAsia="Times New Roman" w:hAnsi="Times New Roman"/>
          <w:sz w:val="18"/>
          <w:szCs w:val="18"/>
          <w:rtl w:val="0"/>
        </w:rPr>
        <w:t xml:space="preserve">: </w:t>
        <w:tab/>
        <w:t xml:space="preserve">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br w:type="textWrapping"/>
      </w:r>
      <w:r w:rsidDel="00000000" w:rsidR="00000000" w:rsidRPr="00000000">
        <w:rPr>
          <w:sz w:val="18"/>
          <w:szCs w:val="18"/>
          <w:rtl w:val="0"/>
        </w:rPr>
        <w:t xml:space="preserve"> </w:t>
        <w:tab/>
      </w:r>
    </w:p>
    <w:p w:rsidR="00000000" w:rsidDel="00000000" w:rsidP="00000000" w:rsidRDefault="00000000" w:rsidRPr="00000000" w14:paraId="0000004F">
      <w:pPr>
        <w:numPr>
          <w:ilvl w:val="0"/>
          <w:numId w:val="5"/>
        </w:numPr>
        <w:spacing w:after="0" w:afterAutospacing="0" w:before="0" w:beforeAutospacing="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responsabile del trattamento</w:t>
      </w:r>
      <w:r w:rsidDel="00000000" w:rsidR="00000000" w:rsidRPr="00000000">
        <w:rPr>
          <w:rFonts w:ascii="Times New Roman" w:cs="Times New Roman" w:eastAsia="Times New Roman" w:hAnsi="Times New Roman"/>
          <w:sz w:val="18"/>
          <w:szCs w:val="18"/>
          <w:rtl w:val="0"/>
        </w:rPr>
        <w:t xml:space="preserve">: la persona fisica o giuridica, l'autorità pubblica, il servizio o altro organismo che tratta dati personali per conto del titolare del trattamento;</w:t>
        <w:br w:type="textWrapping"/>
      </w:r>
      <w:r w:rsidDel="00000000" w:rsidR="00000000" w:rsidRPr="00000000">
        <w:rPr>
          <w:sz w:val="18"/>
          <w:szCs w:val="18"/>
          <w:rtl w:val="0"/>
        </w:rPr>
        <w:t xml:space="preserve"> </w:t>
        <w:tab/>
      </w:r>
    </w:p>
    <w:p w:rsidR="00000000" w:rsidDel="00000000" w:rsidP="00000000" w:rsidRDefault="00000000" w:rsidRPr="00000000" w14:paraId="00000050">
      <w:pPr>
        <w:numPr>
          <w:ilvl w:val="0"/>
          <w:numId w:val="5"/>
        </w:numPr>
        <w:spacing w:after="0" w:afterAutospacing="0" w:before="0" w:beforeAutospacing="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profilazione</w:t>
      </w:r>
      <w:r w:rsidDel="00000000" w:rsidR="00000000" w:rsidRPr="00000000">
        <w:rPr>
          <w:rFonts w:ascii="Times New Roman" w:cs="Times New Roman" w:eastAsia="Times New Roman" w:hAnsi="Times New Roman"/>
          <w:sz w:val="18"/>
          <w:szCs w:val="18"/>
          <w:rtl w:val="0"/>
        </w:rPr>
        <w:t xml:space="preserve">: qualsiasi forma di trattamento automatizzato di dati personali consistente nell'utilizzo di tali dati personali per valutare determinati aspetti personali relativi a una persona fisica, in particolare per analizzare o prevedere aspetti riguardanti il rendimento professionale, la situazione economica, la salute, le preferenze personali, gli interessi, l'affidabilità, il comportamento, l'ubicazione o gli spostamenti di detta persona </w:t>
        <w:tab/>
        <w:t xml:space="preserve">fisica</w:t>
        <w:br w:type="textWrapping"/>
      </w:r>
      <w:r w:rsidDel="00000000" w:rsidR="00000000" w:rsidRPr="00000000">
        <w:rPr>
          <w:sz w:val="18"/>
          <w:szCs w:val="18"/>
          <w:rtl w:val="0"/>
        </w:rPr>
        <w:t xml:space="preserve"> </w:t>
        <w:tab/>
      </w:r>
    </w:p>
    <w:p w:rsidR="00000000" w:rsidDel="00000000" w:rsidP="00000000" w:rsidRDefault="00000000" w:rsidRPr="00000000" w14:paraId="00000051">
      <w:pPr>
        <w:numPr>
          <w:ilvl w:val="0"/>
          <w:numId w:val="5"/>
        </w:numPr>
        <w:spacing w:after="0" w:afterAutospacing="0" w:before="0" w:beforeAutospacing="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pseudonimizzazione</w:t>
      </w:r>
      <w:r w:rsidDel="00000000" w:rsidR="00000000" w:rsidRPr="00000000">
        <w:rPr>
          <w:rFonts w:ascii="Times New Roman" w:cs="Times New Roman" w:eastAsia="Times New Roman" w:hAnsi="Times New Roman"/>
          <w:sz w:val="18"/>
          <w:szCs w:val="18"/>
          <w:rtl w:val="0"/>
        </w:rPr>
        <w:t xml:space="preserve">: il trattamento dei dati personali in modo tale che i dati personali non possano più essere attribuiti a un interessato specifico senza l'utilizzo di informazioni aggiuntive, a condizione che tali </w:t>
        <w:tab/>
        <w:t xml:space="preserve">informazioni aggiuntive siano conservate separatamente e soggette a misure tecniche e organizzative intese a garantire che tali dati personali non siano attribuiti a una persona fisica identificata o identificabile;</w:t>
        <w:br w:type="textWrapping"/>
      </w:r>
      <w:r w:rsidDel="00000000" w:rsidR="00000000" w:rsidRPr="00000000">
        <w:rPr>
          <w:sz w:val="18"/>
          <w:szCs w:val="18"/>
          <w:rtl w:val="0"/>
        </w:rPr>
        <w:t xml:space="preserve"> </w:t>
        <w:tab/>
      </w:r>
    </w:p>
    <w:p w:rsidR="00000000" w:rsidDel="00000000" w:rsidP="00000000" w:rsidRDefault="00000000" w:rsidRPr="00000000" w14:paraId="00000052">
      <w:pPr>
        <w:numPr>
          <w:ilvl w:val="0"/>
          <w:numId w:val="5"/>
        </w:numPr>
        <w:spacing w:after="240" w:before="0" w:beforeAutospacing="0" w:lineRule="auto"/>
        <w:ind w:left="720" w:hanging="360"/>
        <w:jc w:val="both"/>
        <w:rPr>
          <w:sz w:val="18"/>
          <w:szCs w:val="18"/>
        </w:rPr>
      </w:pPr>
      <w:r w:rsidDel="00000000" w:rsidR="00000000" w:rsidRPr="00000000">
        <w:rPr>
          <w:rFonts w:ascii="Times New Roman" w:cs="Times New Roman" w:eastAsia="Times New Roman" w:hAnsi="Times New Roman"/>
          <w:b w:val="1"/>
          <w:sz w:val="18"/>
          <w:szCs w:val="18"/>
          <w:rtl w:val="0"/>
        </w:rPr>
        <w:t xml:space="preserve">cookies</w:t>
      </w:r>
      <w:r w:rsidDel="00000000" w:rsidR="00000000" w:rsidRPr="00000000">
        <w:rPr>
          <w:rFonts w:ascii="Times New Roman" w:cs="Times New Roman" w:eastAsia="Times New Roman" w:hAnsi="Times New Roman"/>
          <w:sz w:val="18"/>
          <w:szCs w:val="18"/>
          <w:rtl w:val="0"/>
        </w:rPr>
        <w:t xml:space="preserve">: </w:t>
        <w:tab/>
        <w:t xml:space="preserve">insieme di dati (cosiddette stringhe di testo) di piccole dimensioni trasferiti dal server del sito web visitato al browser utilizzato </w:t>
        <w:tab/>
        <w:t xml:space="preserve">dall'utente. Questi dati vengono memorizzati e ritrasmessi ai siti ad ogni successiva visita del medesimo utente. Possono essere anche dati di terze parti. I siti web, in tal modo, riconoscendo l'utente, migliorano la propria prestazione personalizzando l'esperienza di navigazione. </w:t>
      </w:r>
      <w:r w:rsidDel="00000000" w:rsidR="00000000" w:rsidRPr="00000000">
        <w:rPr>
          <w:sz w:val="18"/>
          <w:szCs w:val="18"/>
          <w:rtl w:val="0"/>
        </w:rPr>
        <w:tab/>
        <w:br w:type="textWrapping"/>
      </w:r>
    </w:p>
    <w:p w:rsidR="00000000" w:rsidDel="00000000" w:rsidP="00000000" w:rsidRDefault="00000000" w:rsidRPr="00000000" w14:paraId="00000053">
      <w:pPr>
        <w:spacing w:before="240" w:lineRule="auto"/>
        <w:jc w:val="both"/>
        <w:rPr/>
      </w:pPr>
      <w:r w:rsidDel="00000000" w:rsidR="00000000" w:rsidRPr="00000000">
        <w:rPr>
          <w:rtl w:val="0"/>
        </w:rPr>
        <w:t xml:space="preserve">Ultima modifica: 31/07/2024</w:t>
      </w:r>
    </w:p>
    <w:p w:rsidR="00000000" w:rsidDel="00000000" w:rsidP="00000000" w:rsidRDefault="00000000" w:rsidRPr="00000000" w14:paraId="00000054">
      <w:pPr>
        <w:spacing w:after="200" w:before="240" w:line="276" w:lineRule="auto"/>
        <w:ind w:left="720" w:firstLine="0"/>
        <w:jc w:val="both"/>
        <w:rPr/>
      </w:pPr>
      <w:r w:rsidDel="00000000" w:rsidR="00000000" w:rsidRPr="00000000">
        <w:rPr>
          <w:rtl w:val="0"/>
        </w:rPr>
        <w:br w:type="textWrapping"/>
        <w:br w:type="textWrapping"/>
      </w:r>
    </w:p>
    <w:p w:rsidR="00000000" w:rsidDel="00000000" w:rsidP="00000000" w:rsidRDefault="00000000" w:rsidRPr="00000000" w14:paraId="00000055">
      <w:pPr>
        <w:rPr/>
      </w:pPr>
      <w:r w:rsidDel="00000000" w:rsidR="00000000" w:rsidRPr="00000000">
        <w:rPr>
          <w:rtl w:val="0"/>
        </w:rPr>
      </w:r>
    </w:p>
    <w:sectPr>
      <w:pgSz w:h="16834" w:w="11909" w:orient="portrait"/>
      <w:pgMar w:bottom="566.9291338582677" w:top="680.3149606299213" w:left="680.3149606299213" w:right="680.314960629921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thup.it/" TargetMode="External"/><Relationship Id="rId10" Type="http://schemas.openxmlformats.org/officeDocument/2006/relationships/hyperlink" Target="https://commission.europa.eu/law/law-topic/data-protection/international-dimension-data-protection/adequacy-decisions_en" TargetMode="External"/><Relationship Id="rId12" Type="http://schemas.openxmlformats.org/officeDocument/2006/relationships/hyperlink" Target="https://mathup.it/" TargetMode="External"/><Relationship Id="rId9" Type="http://schemas.openxmlformats.org/officeDocument/2006/relationships/hyperlink" Target="https://commission.europa.eu/law/law-topic/data-protection/international-dimension-data-protection/adequacy-decisions_en" TargetMode="External"/><Relationship Id="rId5" Type="http://schemas.openxmlformats.org/officeDocument/2006/relationships/styles" Target="styles.xml"/><Relationship Id="rId6" Type="http://schemas.openxmlformats.org/officeDocument/2006/relationships/hyperlink" Target="https://mathup.it/" TargetMode="External"/><Relationship Id="rId7" Type="http://schemas.openxmlformats.org/officeDocument/2006/relationships/hyperlink" Target="https://www.jotform.com/privacy/" TargetMode="External"/><Relationship Id="rId8" Type="http://schemas.openxmlformats.org/officeDocument/2006/relationships/hyperlink" Target="https://www.jotform.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